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1C14" w:rsidRDefault="00201C14" w:rsidP="00201C14">
      <w:pPr>
        <w:rPr>
          <w:rFonts w:ascii="Calibri" w:hAnsi="Calibri" w:cs="Calibri"/>
        </w:rPr>
      </w:pPr>
    </w:p>
    <w:p w:rsidR="00201C14" w:rsidRDefault="00201C14" w:rsidP="00201C14">
      <w:pPr>
        <w:jc w:val="both"/>
        <w:rPr>
          <w:rFonts w:ascii="Calibri" w:hAnsi="Calibri" w:cs="Calibri"/>
        </w:rPr>
      </w:pPr>
    </w:p>
    <w:p w:rsidR="00201C14" w:rsidRDefault="00201C14" w:rsidP="00201C14">
      <w:pPr>
        <w:ind w:left="11766"/>
        <w:rPr>
          <w:rFonts w:ascii="Franklin Gothic Demi Cond" w:hAnsi="Franklin Gothic Demi Cond"/>
          <w:noProof/>
          <w:color w:val="FFFFFF" w:themeColor="background1"/>
          <w:sz w:val="72"/>
          <w:szCs w:val="72"/>
        </w:rPr>
      </w:pPr>
      <w:r>
        <w:rPr>
          <w:rFonts w:ascii="Franklin Gothic Demi Cond" w:hAnsi="Franklin Gothic Demi Cond"/>
          <w:noProof/>
          <w:color w:val="FFFFFF" w:themeColor="background1"/>
          <w:sz w:val="144"/>
          <w:szCs w:val="144"/>
        </w:rPr>
        <w:t>6</w:t>
      </w:r>
    </w:p>
    <w:p w:rsidR="00201C14" w:rsidRDefault="00201C14" w:rsidP="00201C14">
      <w:pPr>
        <w:ind w:left="10206" w:right="-597"/>
        <w:jc w:val="center"/>
        <w:rPr>
          <w:rFonts w:ascii="Franklin Gothic Demi Cond" w:hAnsi="Franklin Gothic Demi Cond"/>
          <w:noProof/>
          <w:color w:val="FFFFFF" w:themeColor="background1"/>
          <w:sz w:val="72"/>
          <w:szCs w:val="72"/>
        </w:rPr>
      </w:pPr>
      <w:r>
        <w:rPr>
          <w:rFonts w:ascii="Franklin Gothic Demi Cond" w:hAnsi="Franklin Gothic Demi Cond"/>
          <w:noProof/>
          <w:color w:val="FFFFFF" w:themeColor="background1"/>
          <w:sz w:val="72"/>
          <w:szCs w:val="72"/>
        </w:rPr>
        <w:t>Informações orçamentárias, financeiras e contábeis</w:t>
      </w:r>
    </w:p>
    <w:p w:rsidR="00201C14" w:rsidRPr="002D7D9D" w:rsidRDefault="00201C14" w:rsidP="00201C14">
      <w:pPr>
        <w:pStyle w:val="Textodecomentrio"/>
        <w:spacing w:before="120"/>
        <w:ind w:left="10348" w:right="-597"/>
        <w:jc w:val="center"/>
        <w:rPr>
          <w:rFonts w:ascii="Calibri" w:hAnsi="Calibri" w:cs="Calibri"/>
          <w:b/>
          <w:bCs/>
          <w:color w:val="FFFFFF" w:themeColor="background1"/>
          <w:sz w:val="22"/>
          <w:szCs w:val="22"/>
        </w:rPr>
      </w:pPr>
      <w:r w:rsidRPr="002D7D9D">
        <w:rPr>
          <w:rFonts w:ascii="Calibri" w:hAnsi="Calibri" w:cs="Calibri"/>
          <w:b/>
          <w:bCs/>
          <w:color w:val="FFFFFF" w:themeColor="background1"/>
          <w:sz w:val="22"/>
          <w:szCs w:val="22"/>
        </w:rPr>
        <w:t xml:space="preserve">Demonstração da situação e do desempenho financeiro, orçamentário e patrimonial da </w:t>
      </w:r>
      <w:r>
        <w:rPr>
          <w:rFonts w:ascii="Calibri" w:hAnsi="Calibri" w:cs="Calibri"/>
          <w:b/>
          <w:bCs/>
          <w:color w:val="FFFFFF" w:themeColor="background1"/>
          <w:sz w:val="22"/>
          <w:szCs w:val="22"/>
        </w:rPr>
        <w:t xml:space="preserve">UFRPE </w:t>
      </w:r>
      <w:r w:rsidR="00460EC7">
        <w:rPr>
          <w:rFonts w:ascii="Calibri" w:hAnsi="Calibri" w:cs="Calibri"/>
          <w:b/>
          <w:bCs/>
          <w:color w:val="FFFFFF" w:themeColor="background1"/>
          <w:sz w:val="22"/>
          <w:szCs w:val="22"/>
        </w:rPr>
        <w:t>durante o ano</w:t>
      </w:r>
      <w:r>
        <w:rPr>
          <w:rFonts w:ascii="Calibri" w:hAnsi="Calibri" w:cs="Calibri"/>
          <w:b/>
          <w:bCs/>
          <w:color w:val="FFFFFF" w:themeColor="background1"/>
          <w:sz w:val="22"/>
          <w:szCs w:val="22"/>
        </w:rPr>
        <w:t xml:space="preserve">. Este capítulo apresenta os </w:t>
      </w:r>
      <w:r w:rsidRPr="002D7D9D">
        <w:rPr>
          <w:rFonts w:ascii="Calibri" w:hAnsi="Calibri" w:cs="Calibri"/>
          <w:b/>
          <w:bCs/>
          <w:color w:val="FFFFFF" w:themeColor="background1"/>
          <w:sz w:val="22"/>
          <w:szCs w:val="22"/>
        </w:rPr>
        <w:t>demonstrativos contábeis e notas explicativas.</w:t>
      </w:r>
    </w:p>
    <w:p w:rsidR="00201C14" w:rsidRDefault="00201C14" w:rsidP="00201C14">
      <w:pPr>
        <w:rPr>
          <w:rFonts w:ascii="Calibri" w:hAnsi="Calibri" w:cs="Calibri"/>
          <w:noProof/>
        </w:rPr>
        <w:sectPr w:rsidR="00201C14" w:rsidSect="00C37F2B">
          <w:footerReference w:type="default" r:id="rId7"/>
          <w:type w:val="evenPage"/>
          <w:pgSz w:w="16838" w:h="11906" w:orient="landscape"/>
          <w:pgMar w:top="1701" w:right="1417" w:bottom="1701" w:left="1417" w:header="708" w:footer="708" w:gutter="0"/>
          <w:cols w:space="708"/>
          <w:docGrid w:linePitch="360"/>
        </w:sectPr>
      </w:pPr>
      <w:r>
        <w:rPr>
          <w:rFonts w:ascii="Calibri" w:hAnsi="Calibri" w:cs="Calibri"/>
          <w:noProof/>
        </w:rPr>
        <w:br w:type="page"/>
      </w:r>
      <w:r w:rsidRPr="00050C6C">
        <w:rPr>
          <w:rFonts w:ascii="Franklin Gothic Demi Cond" w:hAnsi="Franklin Gothic Demi Cond"/>
          <w:noProof/>
          <w:color w:val="FFFFFF" w:themeColor="background1"/>
          <w:sz w:val="144"/>
          <w:szCs w:val="144"/>
          <w:lang w:eastAsia="pt-BR"/>
        </w:rPr>
        <w:drawing>
          <wp:anchor distT="0" distB="0" distL="114300" distR="114300" simplePos="0" relativeHeight="251660288" behindDoc="1" locked="1" layoutInCell="1" allowOverlap="1">
            <wp:simplePos x="0" y="0"/>
            <wp:positionH relativeFrom="column">
              <wp:posOffset>-891540</wp:posOffset>
            </wp:positionH>
            <wp:positionV relativeFrom="page">
              <wp:posOffset>-1905</wp:posOffset>
            </wp:positionV>
            <wp:extent cx="10695305" cy="7566660"/>
            <wp:effectExtent l="0" t="0" r="0" b="0"/>
            <wp:wrapNone/>
            <wp:docPr id="139" name="Imagem 139" descr="Uma imagem contendo edifício, grama, ao ar livre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capitulos.png"/>
                    <pic:cNvPicPr/>
                  </pic:nvPicPr>
                  <pic:blipFill>
                    <a:blip r:embed="rId8" cstate="print">
                      <a:duotone>
                        <a:schemeClr val="accent5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5305" cy="7566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01C14" w:rsidRPr="00BE6106" w:rsidRDefault="00201C14" w:rsidP="00201C14">
      <w:pPr>
        <w:rPr>
          <w:rFonts w:ascii="Franklin Gothic Demi Cond" w:hAnsi="Franklin Gothic Demi Cond" w:cs="Calibri"/>
          <w:color w:val="D97828" w:themeColor="accent5"/>
          <w:sz w:val="32"/>
          <w:szCs w:val="32"/>
        </w:rPr>
      </w:pPr>
      <w:r w:rsidRPr="000C132A">
        <w:rPr>
          <w:rFonts w:ascii="Franklin Gothic Demi Cond" w:hAnsi="Franklin Gothic Demi Cond" w:cs="Calibri"/>
          <w:color w:val="D97828" w:themeColor="accent5"/>
          <w:sz w:val="32"/>
          <w:szCs w:val="32"/>
        </w:rPr>
        <w:lastRenderedPageBreak/>
        <w:t>Resumo da situação financeira contábil, evolução e principais fatos contábeis</w:t>
      </w:r>
    </w:p>
    <w:p w:rsidR="00201C14" w:rsidRPr="005B60E4" w:rsidRDefault="00201C14" w:rsidP="00201C14">
      <w:pPr>
        <w:jc w:val="both"/>
        <w:rPr>
          <w:rFonts w:ascii="Calibri" w:hAnsi="Calibri" w:cs="Calibri"/>
          <w:b/>
          <w:color w:val="E8AD7D" w:themeColor="accent5" w:themeTint="99"/>
          <w:sz w:val="28"/>
          <w:szCs w:val="28"/>
        </w:rPr>
      </w:pPr>
      <w:r w:rsidRPr="005B60E4">
        <w:rPr>
          <w:rFonts w:ascii="Calibri" w:hAnsi="Calibri" w:cs="Calibri"/>
          <w:b/>
          <w:color w:val="E8AD7D" w:themeColor="accent5" w:themeTint="99"/>
          <w:sz w:val="28"/>
          <w:szCs w:val="28"/>
        </w:rPr>
        <w:t>(Responsável pela resposta: PROAD / GCF)</w:t>
      </w:r>
    </w:p>
    <w:p w:rsidR="00201C14" w:rsidRPr="009D4D92" w:rsidRDefault="00201C14" w:rsidP="00201C14">
      <w:pPr>
        <w:rPr>
          <w:rFonts w:ascii="Calibri" w:hAnsi="Calibri" w:cs="Calibri"/>
        </w:rPr>
      </w:pPr>
      <w:r>
        <w:rPr>
          <w:rFonts w:ascii="Calibri" w:hAnsi="Calibri" w:cs="Calibri"/>
        </w:rPr>
        <w:t>Este tópico será inserido no</w:t>
      </w:r>
      <w:r w:rsidRPr="009D4D92">
        <w:rPr>
          <w:rFonts w:ascii="Calibri" w:hAnsi="Calibri" w:cs="Calibri"/>
        </w:rPr>
        <w:t xml:space="preserve"> </w:t>
      </w:r>
      <w:r w:rsidRPr="000C132A">
        <w:rPr>
          <w:rFonts w:ascii="Calibri" w:hAnsi="Calibri" w:cs="Calibri"/>
          <w:b/>
          <w:bCs/>
        </w:rPr>
        <w:t>capítulo 6 – Informações orçamentárias, financeiras e contábeis</w:t>
      </w:r>
      <w:r w:rsidRPr="009D4D92">
        <w:rPr>
          <w:rFonts w:ascii="Calibri" w:hAnsi="Calibri" w:cs="Calibri"/>
        </w:rPr>
        <w:t xml:space="preserve">, cujo objetivo é demonstrar a situação e o desempenho financeiro, orçamentário e patrimonial da gestão no exercício. </w:t>
      </w:r>
    </w:p>
    <w:p w:rsidR="00201C14" w:rsidRPr="009D4D92" w:rsidRDefault="00201C14" w:rsidP="00201C14">
      <w:pPr>
        <w:jc w:val="both"/>
        <w:rPr>
          <w:rFonts w:ascii="Calibri" w:hAnsi="Calibri" w:cs="Calibri"/>
        </w:rPr>
      </w:pPr>
      <w:r w:rsidRPr="009D4D92">
        <w:rPr>
          <w:rFonts w:ascii="Calibri" w:hAnsi="Calibri" w:cs="Calibri"/>
        </w:rPr>
        <w:t xml:space="preserve">O capítulo abordará os seguintes conteúdos: declaração do contador/opinião dos auditores externos; </w:t>
      </w:r>
      <w:r w:rsidRPr="000C132A">
        <w:rPr>
          <w:rFonts w:ascii="Calibri" w:hAnsi="Calibri" w:cs="Calibri"/>
          <w:u w:val="single"/>
        </w:rPr>
        <w:t>Resumo da situação financeira contábil, evolução e principais fatos contábeis</w:t>
      </w:r>
      <w:r>
        <w:rPr>
          <w:rFonts w:ascii="Calibri" w:hAnsi="Calibri" w:cs="Calibri"/>
        </w:rPr>
        <w:t xml:space="preserve">; </w:t>
      </w:r>
      <w:r w:rsidRPr="000C132A">
        <w:rPr>
          <w:rFonts w:ascii="Calibri" w:hAnsi="Calibri" w:cs="Calibri"/>
        </w:rPr>
        <w:t>Demonstrações Contábeis</w:t>
      </w:r>
      <w:r w:rsidRPr="009D4D92">
        <w:rPr>
          <w:rFonts w:ascii="Calibri" w:hAnsi="Calibri" w:cs="Calibri"/>
        </w:rPr>
        <w:t xml:space="preserve">; </w:t>
      </w:r>
      <w:r>
        <w:rPr>
          <w:rFonts w:ascii="Calibri" w:hAnsi="Calibri" w:cs="Calibri"/>
        </w:rPr>
        <w:t>N</w:t>
      </w:r>
      <w:r w:rsidRPr="009D4D92">
        <w:rPr>
          <w:rFonts w:ascii="Calibri" w:hAnsi="Calibri" w:cs="Calibri"/>
        </w:rPr>
        <w:t>otas Explicativas</w:t>
      </w:r>
      <w:r>
        <w:rPr>
          <w:rFonts w:ascii="Calibri" w:hAnsi="Calibri" w:cs="Calibri"/>
        </w:rPr>
        <w:t>; Avaliação dos custos operacionais e resultados; Informações do setor de contabilidade e normas legais e técnicas; Conclusões de auditorias e/ou órgãos de controle; Outros esclarecimentos</w:t>
      </w:r>
      <w:r w:rsidRPr="009D4D92">
        <w:rPr>
          <w:rFonts w:ascii="Calibri" w:hAnsi="Calibri" w:cs="Calibri"/>
        </w:rPr>
        <w:t>.</w:t>
      </w:r>
    </w:p>
    <w:p w:rsidR="00201C14" w:rsidRPr="009D4D92" w:rsidRDefault="00201C14" w:rsidP="00201C14">
      <w:pPr>
        <w:rPr>
          <w:rFonts w:ascii="Calibri" w:hAnsi="Calibri" w:cs="Calibri"/>
          <w:b/>
          <w:sz w:val="28"/>
          <w:szCs w:val="28"/>
        </w:rPr>
      </w:pPr>
      <w:r w:rsidRPr="009D4D92">
        <w:rPr>
          <w:rFonts w:ascii="Calibri" w:hAnsi="Calibri" w:cs="Calibri"/>
          <w:b/>
          <w:sz w:val="28"/>
          <w:szCs w:val="28"/>
        </w:rPr>
        <w:t>Orientações para elaboração do conteúdo:</w:t>
      </w:r>
    </w:p>
    <w:p w:rsidR="00201C14" w:rsidRPr="000C132A" w:rsidRDefault="00201C14" w:rsidP="00201C14">
      <w:pPr>
        <w:shd w:val="clear" w:color="auto" w:fill="DADADA" w:themeFill="background2"/>
        <w:jc w:val="both"/>
        <w:rPr>
          <w:rFonts w:ascii="Calibri" w:hAnsi="Calibri" w:cs="Calibri"/>
        </w:rPr>
      </w:pPr>
      <w:r w:rsidRPr="000C132A">
        <w:rPr>
          <w:rFonts w:ascii="Calibri" w:hAnsi="Calibri" w:cs="Calibri"/>
        </w:rPr>
        <w:t xml:space="preserve">Resumo da situação financeira contábil da UPC (saldos das principais contas e/ou grupos de contas, resultados, receitas e despesas) e da evolução no exercício de referência e em comparação com o último exercício; </w:t>
      </w:r>
    </w:p>
    <w:p w:rsidR="00201C14" w:rsidRPr="005B60E4" w:rsidRDefault="00201C14" w:rsidP="00201C14">
      <w:pPr>
        <w:shd w:val="clear" w:color="auto" w:fill="DADADA" w:themeFill="background2"/>
        <w:jc w:val="both"/>
        <w:rPr>
          <w:rFonts w:ascii="Calibri" w:hAnsi="Calibri" w:cs="Calibri"/>
        </w:rPr>
      </w:pPr>
      <w:r w:rsidRPr="000C132A">
        <w:rPr>
          <w:rFonts w:ascii="Calibri" w:hAnsi="Calibri" w:cs="Calibri"/>
        </w:rPr>
        <w:t>Principais fatos contábeis, contas ou grupos de contas, saldos e ocorrências relativos à atuação e à situação financeira da UPC no exercício;</w:t>
      </w:r>
    </w:p>
    <w:p w:rsidR="00201C14" w:rsidRPr="0027623F" w:rsidRDefault="00201C14" w:rsidP="00201C14">
      <w:pPr>
        <w:jc w:val="both"/>
        <w:rPr>
          <w:rFonts w:ascii="Calibri" w:hAnsi="Calibri" w:cs="Calibri"/>
          <w:b/>
          <w:sz w:val="28"/>
          <w:szCs w:val="28"/>
        </w:rPr>
      </w:pPr>
      <w:r w:rsidRPr="0027623F">
        <w:rPr>
          <w:rFonts w:ascii="Calibri" w:hAnsi="Calibri" w:cs="Calibri"/>
          <w:b/>
          <w:sz w:val="28"/>
          <w:szCs w:val="28"/>
        </w:rPr>
        <w:t>Forma recomendada:</w:t>
      </w:r>
    </w:p>
    <w:p w:rsidR="00201C14" w:rsidRPr="005B60E4" w:rsidRDefault="00201C14" w:rsidP="00201C14">
      <w:pPr>
        <w:jc w:val="both"/>
        <w:rPr>
          <w:rFonts w:ascii="Calibri" w:hAnsi="Calibri" w:cs="Calibri"/>
        </w:rPr>
      </w:pPr>
      <w:r w:rsidRPr="005B60E4">
        <w:rPr>
          <w:rFonts w:ascii="Calibri" w:hAnsi="Calibri" w:cs="Calibri"/>
        </w:rPr>
        <w:t>- Fonte principal do texto: tamanho 11 | Fonte dos subtópicos</w:t>
      </w:r>
      <w:r>
        <w:rPr>
          <w:rFonts w:ascii="Calibri" w:hAnsi="Calibri" w:cs="Calibri"/>
        </w:rPr>
        <w:t>:</w:t>
      </w:r>
      <w:r w:rsidRPr="005B60E4">
        <w:rPr>
          <w:rFonts w:ascii="Calibri" w:hAnsi="Calibri" w:cs="Calibri"/>
        </w:rPr>
        <w:t xml:space="preserve"> tamanho 14 </w:t>
      </w:r>
    </w:p>
    <w:p w:rsidR="00201C14" w:rsidRPr="005B60E4" w:rsidRDefault="00201C14" w:rsidP="00201C14">
      <w:pPr>
        <w:jc w:val="both"/>
        <w:rPr>
          <w:rFonts w:ascii="Calibri" w:hAnsi="Calibri" w:cs="Calibri"/>
        </w:rPr>
      </w:pPr>
      <w:r w:rsidRPr="005B60E4">
        <w:rPr>
          <w:rFonts w:ascii="Calibri" w:hAnsi="Calibri" w:cs="Calibri"/>
        </w:rPr>
        <w:t xml:space="preserve">- Pode fazer uso de hiperlinks </w:t>
      </w:r>
    </w:p>
    <w:p w:rsidR="00201C14" w:rsidRPr="005B60E4" w:rsidRDefault="00201C14" w:rsidP="00201C14">
      <w:pPr>
        <w:jc w:val="both"/>
        <w:rPr>
          <w:rFonts w:ascii="Calibri" w:hAnsi="Calibri" w:cs="Calibri"/>
        </w:rPr>
      </w:pPr>
      <w:r w:rsidRPr="005B60E4">
        <w:rPr>
          <w:rFonts w:ascii="Calibri" w:hAnsi="Calibri" w:cs="Calibri"/>
        </w:rPr>
        <w:t>- Se desejar o conteúdo pode ser dividido em colunas</w:t>
      </w:r>
    </w:p>
    <w:p w:rsidR="00201C14" w:rsidRDefault="00201C14" w:rsidP="00201C14">
      <w:pPr>
        <w:rPr>
          <w:rFonts w:ascii="Calibri" w:hAnsi="Calibri" w:cs="Calibri"/>
        </w:rPr>
      </w:pPr>
      <w:r w:rsidRPr="005B60E4">
        <w:rPr>
          <w:rFonts w:ascii="Calibri" w:hAnsi="Calibri" w:cs="Calibri"/>
        </w:rPr>
        <w:t xml:space="preserve">- Favor enviar resposta até dia </w:t>
      </w:r>
      <w:r w:rsidRPr="005B60E4">
        <w:rPr>
          <w:rFonts w:ascii="Calibri" w:hAnsi="Calibri" w:cs="Calibri"/>
          <w:b/>
          <w:bCs/>
        </w:rPr>
        <w:t>15/01/202</w:t>
      </w:r>
      <w:r w:rsidR="00C41920">
        <w:rPr>
          <w:rFonts w:ascii="Calibri" w:hAnsi="Calibri" w:cs="Calibri"/>
          <w:b/>
          <w:bCs/>
        </w:rPr>
        <w:t>1</w:t>
      </w:r>
      <w:r w:rsidRPr="005B60E4">
        <w:rPr>
          <w:rFonts w:ascii="Calibri" w:hAnsi="Calibri" w:cs="Calibri"/>
        </w:rPr>
        <w:t xml:space="preserve"> em arquivo de </w:t>
      </w:r>
      <w:r>
        <w:rPr>
          <w:rFonts w:ascii="Calibri" w:hAnsi="Calibri" w:cs="Calibri"/>
        </w:rPr>
        <w:t>texto</w:t>
      </w:r>
      <w:r w:rsidRPr="005B60E4">
        <w:rPr>
          <w:rFonts w:ascii="Calibri" w:hAnsi="Calibri" w:cs="Calibri"/>
        </w:rPr>
        <w:t xml:space="preserve"> editável (evitar PDF)</w:t>
      </w:r>
    </w:p>
    <w:p w:rsidR="00201C14" w:rsidRDefault="00201C14" w:rsidP="00201C14">
      <w:pPr>
        <w:rPr>
          <w:rFonts w:ascii="Calibri" w:hAnsi="Calibri" w:cs="Calibri"/>
        </w:rPr>
      </w:pPr>
      <w:bookmarkStart w:id="0" w:name="_GoBack"/>
      <w:bookmarkEnd w:id="0"/>
    </w:p>
    <w:sectPr w:rsidR="00201C14" w:rsidSect="00201C14">
      <w:footerReference w:type="default" r:id="rId9"/>
      <w:pgSz w:w="16838" w:h="11906" w:orient="landscape"/>
      <w:pgMar w:top="1701" w:right="1417" w:bottom="1701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35421" w:rsidRDefault="00B35421" w:rsidP="00637FBE">
      <w:pPr>
        <w:spacing w:after="0" w:line="240" w:lineRule="auto"/>
      </w:pPr>
      <w:r>
        <w:separator/>
      </w:r>
    </w:p>
  </w:endnote>
  <w:endnote w:type="continuationSeparator" w:id="0">
    <w:p w:rsidR="00B35421" w:rsidRDefault="00B35421" w:rsidP="00637F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Franklin Gothic Demi Cond">
    <w:panose1 w:val="020B07060304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487405332"/>
      <w:docPartObj>
        <w:docPartGallery w:val="Page Numbers (Bottom of Page)"/>
        <w:docPartUnique/>
      </w:docPartObj>
    </w:sdtPr>
    <w:sdtContent>
      <w:p w:rsidR="00201C14" w:rsidRDefault="00A32A5C">
        <w:pPr>
          <w:pStyle w:val="Rodap"/>
          <w:jc w:val="right"/>
        </w:pPr>
        <w:r>
          <w:fldChar w:fldCharType="begin"/>
        </w:r>
        <w:r w:rsidR="00201C14">
          <w:instrText>PAGE   \* MERGEFORMAT</w:instrText>
        </w:r>
        <w:r>
          <w:fldChar w:fldCharType="separate"/>
        </w:r>
        <w:r w:rsidR="00460EC7">
          <w:rPr>
            <w:noProof/>
          </w:rPr>
          <w:t>2</w:t>
        </w:r>
        <w:r>
          <w:fldChar w:fldCharType="end"/>
        </w:r>
      </w:p>
    </w:sdtContent>
  </w:sdt>
  <w:p w:rsidR="00201C14" w:rsidRDefault="00201C14">
    <w:pPr>
      <w:pStyle w:val="Rodap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942988127"/>
      <w:docPartObj>
        <w:docPartGallery w:val="Page Numbers (Bottom of Page)"/>
        <w:docPartUnique/>
      </w:docPartObj>
    </w:sdtPr>
    <w:sdtContent>
      <w:p w:rsidR="00201C14" w:rsidRDefault="00201C14">
        <w:pPr>
          <w:pStyle w:val="Rodap"/>
          <w:jc w:val="right"/>
        </w:pPr>
        <w:r>
          <w:rPr>
            <w:noProof/>
            <w:lang w:eastAsia="pt-BR"/>
          </w:rPr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column">
                <wp:posOffset>-4445</wp:posOffset>
              </wp:positionH>
              <wp:positionV relativeFrom="paragraph">
                <wp:posOffset>13970</wp:posOffset>
              </wp:positionV>
              <wp:extent cx="4471425" cy="292609"/>
              <wp:effectExtent l="0" t="0" r="0" b="0"/>
              <wp:wrapNone/>
              <wp:docPr id="232" name="Imagem 23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42" name="rodape_cap6.png"/>
                      <pic:cNvPicPr/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471425" cy="292609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anchor>
          </w:drawing>
        </w:r>
        <w:r w:rsidR="00A32A5C">
          <w:fldChar w:fldCharType="begin"/>
        </w:r>
        <w:r>
          <w:instrText>PAGE   \* MERGEFORMAT</w:instrText>
        </w:r>
        <w:r w:rsidR="00A32A5C">
          <w:fldChar w:fldCharType="separate"/>
        </w:r>
        <w:r w:rsidR="00460EC7">
          <w:rPr>
            <w:noProof/>
          </w:rPr>
          <w:t>3</w:t>
        </w:r>
        <w:r w:rsidR="00A32A5C">
          <w:fldChar w:fldCharType="end"/>
        </w:r>
      </w:p>
    </w:sdtContent>
  </w:sdt>
  <w:p w:rsidR="00201C14" w:rsidRDefault="00201C14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35421" w:rsidRDefault="00B35421" w:rsidP="00637FBE">
      <w:pPr>
        <w:spacing w:after="0" w:line="240" w:lineRule="auto"/>
      </w:pPr>
      <w:r>
        <w:separator/>
      </w:r>
    </w:p>
  </w:footnote>
  <w:footnote w:type="continuationSeparator" w:id="0">
    <w:p w:rsidR="00B35421" w:rsidRDefault="00B35421" w:rsidP="00637FB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2930C3"/>
    <w:multiLevelType w:val="multilevel"/>
    <w:tmpl w:val="B2DE8B1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677" w:hanging="360"/>
      </w:pPr>
    </w:lvl>
    <w:lvl w:ilvl="2">
      <w:start w:val="1"/>
      <w:numFmt w:val="decimal"/>
      <w:lvlText w:val="%1.%2.%3."/>
      <w:lvlJc w:val="left"/>
      <w:pPr>
        <w:ind w:left="1354" w:hanging="720"/>
      </w:pPr>
    </w:lvl>
    <w:lvl w:ilvl="3">
      <w:start w:val="1"/>
      <w:numFmt w:val="decimal"/>
      <w:lvlText w:val="%1.%2.%3.%4."/>
      <w:lvlJc w:val="left"/>
      <w:pPr>
        <w:ind w:left="1671" w:hanging="720"/>
      </w:pPr>
    </w:lvl>
    <w:lvl w:ilvl="4">
      <w:start w:val="1"/>
      <w:numFmt w:val="decimal"/>
      <w:lvlText w:val="%1.%2.%3.%4.%5."/>
      <w:lvlJc w:val="left"/>
      <w:pPr>
        <w:ind w:left="2348" w:hanging="1080"/>
      </w:pPr>
    </w:lvl>
    <w:lvl w:ilvl="5">
      <w:start w:val="1"/>
      <w:numFmt w:val="decimal"/>
      <w:lvlText w:val="%1.%2.%3.%4.%5.%6."/>
      <w:lvlJc w:val="left"/>
      <w:pPr>
        <w:ind w:left="2665" w:hanging="1080"/>
      </w:pPr>
    </w:lvl>
    <w:lvl w:ilvl="6">
      <w:start w:val="1"/>
      <w:numFmt w:val="decimal"/>
      <w:lvlText w:val="%1.%2.%3.%4.%5.%6.%7."/>
      <w:lvlJc w:val="left"/>
      <w:pPr>
        <w:ind w:left="3342" w:hanging="1440"/>
      </w:pPr>
    </w:lvl>
    <w:lvl w:ilvl="7">
      <w:start w:val="1"/>
      <w:numFmt w:val="decimal"/>
      <w:lvlText w:val="%1.%2.%3.%4.%5.%6.%7.%8."/>
      <w:lvlJc w:val="left"/>
      <w:pPr>
        <w:ind w:left="3659" w:hanging="1440"/>
      </w:pPr>
    </w:lvl>
    <w:lvl w:ilvl="8">
      <w:start w:val="1"/>
      <w:numFmt w:val="decimal"/>
      <w:lvlText w:val="%1.%2.%3.%4.%5.%6.%7.%8.%9."/>
      <w:lvlJc w:val="left"/>
      <w:pPr>
        <w:ind w:left="4336" w:hanging="1800"/>
      </w:pPr>
    </w:lvl>
  </w:abstractNum>
  <w:abstractNum w:abstractNumId="1">
    <w:nsid w:val="0B6021E7"/>
    <w:multiLevelType w:val="hybridMultilevel"/>
    <w:tmpl w:val="9070B03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C2F2779"/>
    <w:multiLevelType w:val="hybridMultilevel"/>
    <w:tmpl w:val="A40CCA6E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247A2E"/>
    <w:multiLevelType w:val="hybridMultilevel"/>
    <w:tmpl w:val="F702AC28"/>
    <w:lvl w:ilvl="0" w:tplc="04160001">
      <w:start w:val="1"/>
      <w:numFmt w:val="bullet"/>
      <w:lvlText w:val=""/>
      <w:lvlJc w:val="left"/>
      <w:pPr>
        <w:ind w:left="908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980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052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1124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1196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1268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1340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1412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14844" w:hanging="360"/>
      </w:pPr>
      <w:rPr>
        <w:rFonts w:ascii="Wingdings" w:hAnsi="Wingdings" w:hint="default"/>
      </w:rPr>
    </w:lvl>
  </w:abstractNum>
  <w:abstractNum w:abstractNumId="4">
    <w:nsid w:val="1EAC72A2"/>
    <w:multiLevelType w:val="multilevel"/>
    <w:tmpl w:val="C7E2C50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</w:lvl>
    <w:lvl w:ilvl="2">
      <w:start w:val="1"/>
      <w:numFmt w:val="decimal"/>
      <w:isLgl/>
      <w:lvlText w:val="%1.%2.%3."/>
      <w:lvlJc w:val="left"/>
      <w:pPr>
        <w:ind w:left="720" w:hanging="720"/>
      </w:pPr>
    </w:lvl>
    <w:lvl w:ilvl="3">
      <w:start w:val="1"/>
      <w:numFmt w:val="decimal"/>
      <w:isLgl/>
      <w:lvlText w:val="%1.%2.%3.%4."/>
      <w:lvlJc w:val="left"/>
      <w:pPr>
        <w:ind w:left="720" w:hanging="720"/>
      </w:pPr>
    </w:lvl>
    <w:lvl w:ilvl="4">
      <w:start w:val="1"/>
      <w:numFmt w:val="decimal"/>
      <w:isLgl/>
      <w:lvlText w:val="%1.%2.%3.%4.%5."/>
      <w:lvlJc w:val="left"/>
      <w:pPr>
        <w:ind w:left="1080" w:hanging="1080"/>
      </w:pPr>
    </w:lvl>
    <w:lvl w:ilvl="5">
      <w:start w:val="1"/>
      <w:numFmt w:val="decimal"/>
      <w:isLgl/>
      <w:lvlText w:val="%1.%2.%3.%4.%5.%6."/>
      <w:lvlJc w:val="left"/>
      <w:pPr>
        <w:ind w:left="1080" w:hanging="1080"/>
      </w:pPr>
    </w:lvl>
    <w:lvl w:ilvl="6">
      <w:start w:val="1"/>
      <w:numFmt w:val="decimal"/>
      <w:isLgl/>
      <w:lvlText w:val="%1.%2.%3.%4.%5.%6.%7."/>
      <w:lvlJc w:val="left"/>
      <w:pPr>
        <w:ind w:left="1440" w:hanging="1440"/>
      </w:p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</w:lvl>
  </w:abstractNum>
  <w:abstractNum w:abstractNumId="5">
    <w:nsid w:val="2AAC3F42"/>
    <w:multiLevelType w:val="multilevel"/>
    <w:tmpl w:val="FB103CF6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1080" w:hanging="108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440" w:hanging="144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800" w:hanging="180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6">
    <w:nsid w:val="30A56F2B"/>
    <w:multiLevelType w:val="hybridMultilevel"/>
    <w:tmpl w:val="296C5FD2"/>
    <w:lvl w:ilvl="0" w:tplc="0416000F">
      <w:start w:val="1"/>
      <w:numFmt w:val="decimal"/>
      <w:lvlText w:val="%1."/>
      <w:lvlJc w:val="left"/>
      <w:pPr>
        <w:ind w:left="360" w:hanging="360"/>
      </w:pPr>
    </w:lvl>
    <w:lvl w:ilvl="1" w:tplc="04160019">
      <w:start w:val="1"/>
      <w:numFmt w:val="lowerLetter"/>
      <w:lvlText w:val="%2."/>
      <w:lvlJc w:val="left"/>
      <w:pPr>
        <w:ind w:left="1080" w:hanging="360"/>
      </w:pPr>
    </w:lvl>
    <w:lvl w:ilvl="2" w:tplc="0416001B">
      <w:start w:val="1"/>
      <w:numFmt w:val="lowerRoman"/>
      <w:lvlText w:val="%3."/>
      <w:lvlJc w:val="right"/>
      <w:pPr>
        <w:ind w:left="1800" w:hanging="180"/>
      </w:pPr>
    </w:lvl>
    <w:lvl w:ilvl="3" w:tplc="0416000F">
      <w:start w:val="1"/>
      <w:numFmt w:val="decimal"/>
      <w:lvlText w:val="%4."/>
      <w:lvlJc w:val="left"/>
      <w:pPr>
        <w:ind w:left="2520" w:hanging="360"/>
      </w:pPr>
    </w:lvl>
    <w:lvl w:ilvl="4" w:tplc="04160019">
      <w:start w:val="1"/>
      <w:numFmt w:val="lowerLetter"/>
      <w:lvlText w:val="%5."/>
      <w:lvlJc w:val="left"/>
      <w:pPr>
        <w:ind w:left="3240" w:hanging="360"/>
      </w:pPr>
    </w:lvl>
    <w:lvl w:ilvl="5" w:tplc="0416001B">
      <w:start w:val="1"/>
      <w:numFmt w:val="lowerRoman"/>
      <w:lvlText w:val="%6."/>
      <w:lvlJc w:val="right"/>
      <w:pPr>
        <w:ind w:left="3960" w:hanging="180"/>
      </w:pPr>
    </w:lvl>
    <w:lvl w:ilvl="6" w:tplc="0416000F">
      <w:start w:val="1"/>
      <w:numFmt w:val="decimal"/>
      <w:lvlText w:val="%7."/>
      <w:lvlJc w:val="left"/>
      <w:pPr>
        <w:ind w:left="4680" w:hanging="360"/>
      </w:pPr>
    </w:lvl>
    <w:lvl w:ilvl="7" w:tplc="04160019">
      <w:start w:val="1"/>
      <w:numFmt w:val="lowerLetter"/>
      <w:lvlText w:val="%8."/>
      <w:lvlJc w:val="left"/>
      <w:pPr>
        <w:ind w:left="5400" w:hanging="360"/>
      </w:pPr>
    </w:lvl>
    <w:lvl w:ilvl="8" w:tplc="0416001B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3C902CE8"/>
    <w:multiLevelType w:val="hybridMultilevel"/>
    <w:tmpl w:val="80DE238C"/>
    <w:lvl w:ilvl="0" w:tplc="8F2020FA">
      <w:start w:val="1"/>
      <w:numFmt w:val="decimal"/>
      <w:lvlText w:val="%1."/>
      <w:lvlJc w:val="left"/>
      <w:pPr>
        <w:ind w:left="678" w:hanging="360"/>
      </w:pPr>
    </w:lvl>
    <w:lvl w:ilvl="1" w:tplc="04160019">
      <w:start w:val="1"/>
      <w:numFmt w:val="lowerLetter"/>
      <w:lvlText w:val="%2."/>
      <w:lvlJc w:val="left"/>
      <w:pPr>
        <w:ind w:left="1398" w:hanging="360"/>
      </w:pPr>
    </w:lvl>
    <w:lvl w:ilvl="2" w:tplc="0416001B">
      <w:start w:val="1"/>
      <w:numFmt w:val="lowerRoman"/>
      <w:lvlText w:val="%3."/>
      <w:lvlJc w:val="right"/>
      <w:pPr>
        <w:ind w:left="2118" w:hanging="180"/>
      </w:pPr>
    </w:lvl>
    <w:lvl w:ilvl="3" w:tplc="0416000F">
      <w:start w:val="1"/>
      <w:numFmt w:val="decimal"/>
      <w:lvlText w:val="%4."/>
      <w:lvlJc w:val="left"/>
      <w:pPr>
        <w:ind w:left="2838" w:hanging="360"/>
      </w:pPr>
    </w:lvl>
    <w:lvl w:ilvl="4" w:tplc="04160019">
      <w:start w:val="1"/>
      <w:numFmt w:val="lowerLetter"/>
      <w:lvlText w:val="%5."/>
      <w:lvlJc w:val="left"/>
      <w:pPr>
        <w:ind w:left="3558" w:hanging="360"/>
      </w:pPr>
    </w:lvl>
    <w:lvl w:ilvl="5" w:tplc="0416001B">
      <w:start w:val="1"/>
      <w:numFmt w:val="lowerRoman"/>
      <w:lvlText w:val="%6."/>
      <w:lvlJc w:val="right"/>
      <w:pPr>
        <w:ind w:left="4278" w:hanging="180"/>
      </w:pPr>
    </w:lvl>
    <w:lvl w:ilvl="6" w:tplc="0416000F">
      <w:start w:val="1"/>
      <w:numFmt w:val="decimal"/>
      <w:lvlText w:val="%7."/>
      <w:lvlJc w:val="left"/>
      <w:pPr>
        <w:ind w:left="4998" w:hanging="360"/>
      </w:pPr>
    </w:lvl>
    <w:lvl w:ilvl="7" w:tplc="04160019">
      <w:start w:val="1"/>
      <w:numFmt w:val="lowerLetter"/>
      <w:lvlText w:val="%8."/>
      <w:lvlJc w:val="left"/>
      <w:pPr>
        <w:ind w:left="5718" w:hanging="360"/>
      </w:pPr>
    </w:lvl>
    <w:lvl w:ilvl="8" w:tplc="0416001B">
      <w:start w:val="1"/>
      <w:numFmt w:val="lowerRoman"/>
      <w:lvlText w:val="%9."/>
      <w:lvlJc w:val="right"/>
      <w:pPr>
        <w:ind w:left="6438" w:hanging="180"/>
      </w:pPr>
    </w:lvl>
  </w:abstractNum>
  <w:abstractNum w:abstractNumId="8">
    <w:nsid w:val="3F3C1D1E"/>
    <w:multiLevelType w:val="hybridMultilevel"/>
    <w:tmpl w:val="97BC9162"/>
    <w:lvl w:ilvl="0" w:tplc="04160001">
      <w:start w:val="1"/>
      <w:numFmt w:val="bullet"/>
      <w:lvlText w:val=""/>
      <w:lvlJc w:val="left"/>
      <w:pPr>
        <w:ind w:left="8942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966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038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1110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1182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1254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1326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1398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14702" w:hanging="360"/>
      </w:pPr>
      <w:rPr>
        <w:rFonts w:ascii="Wingdings" w:hAnsi="Wingdings" w:hint="default"/>
      </w:rPr>
    </w:lvl>
  </w:abstractNum>
  <w:abstractNum w:abstractNumId="9">
    <w:nsid w:val="40B240E2"/>
    <w:multiLevelType w:val="hybridMultilevel"/>
    <w:tmpl w:val="E3C23BCA"/>
    <w:lvl w:ilvl="0" w:tplc="3A3EB6A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D6E64E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6C2D2B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40096E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B04802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AFC1C8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FAC23B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96AA25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98AF20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0">
    <w:nsid w:val="4267307D"/>
    <w:multiLevelType w:val="hybridMultilevel"/>
    <w:tmpl w:val="80DE238C"/>
    <w:lvl w:ilvl="0" w:tplc="8F2020FA">
      <w:start w:val="1"/>
      <w:numFmt w:val="decimal"/>
      <w:lvlText w:val="%1."/>
      <w:lvlJc w:val="left"/>
      <w:pPr>
        <w:ind w:left="360" w:hanging="360"/>
      </w:pPr>
    </w:lvl>
    <w:lvl w:ilvl="1" w:tplc="04160019">
      <w:start w:val="1"/>
      <w:numFmt w:val="lowerLetter"/>
      <w:lvlText w:val="%2."/>
      <w:lvlJc w:val="left"/>
      <w:pPr>
        <w:ind w:left="1080" w:hanging="360"/>
      </w:pPr>
    </w:lvl>
    <w:lvl w:ilvl="2" w:tplc="0416001B">
      <w:start w:val="1"/>
      <w:numFmt w:val="lowerRoman"/>
      <w:lvlText w:val="%3."/>
      <w:lvlJc w:val="right"/>
      <w:pPr>
        <w:ind w:left="1800" w:hanging="180"/>
      </w:pPr>
    </w:lvl>
    <w:lvl w:ilvl="3" w:tplc="0416000F">
      <w:start w:val="1"/>
      <w:numFmt w:val="decimal"/>
      <w:lvlText w:val="%4."/>
      <w:lvlJc w:val="left"/>
      <w:pPr>
        <w:ind w:left="2520" w:hanging="360"/>
      </w:pPr>
    </w:lvl>
    <w:lvl w:ilvl="4" w:tplc="04160019">
      <w:start w:val="1"/>
      <w:numFmt w:val="lowerLetter"/>
      <w:lvlText w:val="%5."/>
      <w:lvlJc w:val="left"/>
      <w:pPr>
        <w:ind w:left="3240" w:hanging="360"/>
      </w:pPr>
    </w:lvl>
    <w:lvl w:ilvl="5" w:tplc="0416001B">
      <w:start w:val="1"/>
      <w:numFmt w:val="lowerRoman"/>
      <w:lvlText w:val="%6."/>
      <w:lvlJc w:val="right"/>
      <w:pPr>
        <w:ind w:left="3960" w:hanging="180"/>
      </w:pPr>
    </w:lvl>
    <w:lvl w:ilvl="6" w:tplc="0416000F">
      <w:start w:val="1"/>
      <w:numFmt w:val="decimal"/>
      <w:lvlText w:val="%7."/>
      <w:lvlJc w:val="left"/>
      <w:pPr>
        <w:ind w:left="4680" w:hanging="360"/>
      </w:pPr>
    </w:lvl>
    <w:lvl w:ilvl="7" w:tplc="04160019">
      <w:start w:val="1"/>
      <w:numFmt w:val="lowerLetter"/>
      <w:lvlText w:val="%8."/>
      <w:lvlJc w:val="left"/>
      <w:pPr>
        <w:ind w:left="5400" w:hanging="360"/>
      </w:pPr>
    </w:lvl>
    <w:lvl w:ilvl="8" w:tplc="0416001B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4BDA3AAD"/>
    <w:multiLevelType w:val="hybridMultilevel"/>
    <w:tmpl w:val="80DE238C"/>
    <w:lvl w:ilvl="0" w:tplc="8F2020FA">
      <w:start w:val="1"/>
      <w:numFmt w:val="decimal"/>
      <w:lvlText w:val="%1."/>
      <w:lvlJc w:val="left"/>
      <w:pPr>
        <w:ind w:left="360" w:hanging="360"/>
      </w:pPr>
    </w:lvl>
    <w:lvl w:ilvl="1" w:tplc="04160019">
      <w:start w:val="1"/>
      <w:numFmt w:val="lowerLetter"/>
      <w:lvlText w:val="%2."/>
      <w:lvlJc w:val="left"/>
      <w:pPr>
        <w:ind w:left="1080" w:hanging="360"/>
      </w:pPr>
    </w:lvl>
    <w:lvl w:ilvl="2" w:tplc="0416001B">
      <w:start w:val="1"/>
      <w:numFmt w:val="lowerRoman"/>
      <w:lvlText w:val="%3."/>
      <w:lvlJc w:val="right"/>
      <w:pPr>
        <w:ind w:left="1800" w:hanging="180"/>
      </w:pPr>
    </w:lvl>
    <w:lvl w:ilvl="3" w:tplc="0416000F">
      <w:start w:val="1"/>
      <w:numFmt w:val="decimal"/>
      <w:lvlText w:val="%4."/>
      <w:lvlJc w:val="left"/>
      <w:pPr>
        <w:ind w:left="2520" w:hanging="360"/>
      </w:pPr>
    </w:lvl>
    <w:lvl w:ilvl="4" w:tplc="04160019">
      <w:start w:val="1"/>
      <w:numFmt w:val="lowerLetter"/>
      <w:lvlText w:val="%5."/>
      <w:lvlJc w:val="left"/>
      <w:pPr>
        <w:ind w:left="3240" w:hanging="360"/>
      </w:pPr>
    </w:lvl>
    <w:lvl w:ilvl="5" w:tplc="0416001B">
      <w:start w:val="1"/>
      <w:numFmt w:val="lowerRoman"/>
      <w:lvlText w:val="%6."/>
      <w:lvlJc w:val="right"/>
      <w:pPr>
        <w:ind w:left="3960" w:hanging="180"/>
      </w:pPr>
    </w:lvl>
    <w:lvl w:ilvl="6" w:tplc="0416000F">
      <w:start w:val="1"/>
      <w:numFmt w:val="decimal"/>
      <w:lvlText w:val="%7."/>
      <w:lvlJc w:val="left"/>
      <w:pPr>
        <w:ind w:left="4680" w:hanging="360"/>
      </w:pPr>
    </w:lvl>
    <w:lvl w:ilvl="7" w:tplc="04160019">
      <w:start w:val="1"/>
      <w:numFmt w:val="lowerLetter"/>
      <w:lvlText w:val="%8."/>
      <w:lvlJc w:val="left"/>
      <w:pPr>
        <w:ind w:left="5400" w:hanging="360"/>
      </w:pPr>
    </w:lvl>
    <w:lvl w:ilvl="8" w:tplc="0416001B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4BDD30AE"/>
    <w:multiLevelType w:val="hybridMultilevel"/>
    <w:tmpl w:val="D9B46F3A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C132DD1"/>
    <w:multiLevelType w:val="multilevel"/>
    <w:tmpl w:val="B2DE8B1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677" w:hanging="360"/>
      </w:pPr>
    </w:lvl>
    <w:lvl w:ilvl="2">
      <w:start w:val="1"/>
      <w:numFmt w:val="decimal"/>
      <w:lvlText w:val="%1.%2.%3."/>
      <w:lvlJc w:val="left"/>
      <w:pPr>
        <w:ind w:left="1354" w:hanging="720"/>
      </w:pPr>
    </w:lvl>
    <w:lvl w:ilvl="3">
      <w:start w:val="1"/>
      <w:numFmt w:val="decimal"/>
      <w:lvlText w:val="%1.%2.%3.%4."/>
      <w:lvlJc w:val="left"/>
      <w:pPr>
        <w:ind w:left="1671" w:hanging="720"/>
      </w:pPr>
    </w:lvl>
    <w:lvl w:ilvl="4">
      <w:start w:val="1"/>
      <w:numFmt w:val="decimal"/>
      <w:lvlText w:val="%1.%2.%3.%4.%5."/>
      <w:lvlJc w:val="left"/>
      <w:pPr>
        <w:ind w:left="2348" w:hanging="1080"/>
      </w:pPr>
    </w:lvl>
    <w:lvl w:ilvl="5">
      <w:start w:val="1"/>
      <w:numFmt w:val="decimal"/>
      <w:lvlText w:val="%1.%2.%3.%4.%5.%6."/>
      <w:lvlJc w:val="left"/>
      <w:pPr>
        <w:ind w:left="2665" w:hanging="1080"/>
      </w:pPr>
    </w:lvl>
    <w:lvl w:ilvl="6">
      <w:start w:val="1"/>
      <w:numFmt w:val="decimal"/>
      <w:lvlText w:val="%1.%2.%3.%4.%5.%6.%7."/>
      <w:lvlJc w:val="left"/>
      <w:pPr>
        <w:ind w:left="3342" w:hanging="1440"/>
      </w:pPr>
    </w:lvl>
    <w:lvl w:ilvl="7">
      <w:start w:val="1"/>
      <w:numFmt w:val="decimal"/>
      <w:lvlText w:val="%1.%2.%3.%4.%5.%6.%7.%8."/>
      <w:lvlJc w:val="left"/>
      <w:pPr>
        <w:ind w:left="3659" w:hanging="1440"/>
      </w:pPr>
    </w:lvl>
    <w:lvl w:ilvl="8">
      <w:start w:val="1"/>
      <w:numFmt w:val="decimal"/>
      <w:lvlText w:val="%1.%2.%3.%4.%5.%6.%7.%8.%9."/>
      <w:lvlJc w:val="left"/>
      <w:pPr>
        <w:ind w:left="4336" w:hanging="1800"/>
      </w:pPr>
    </w:lvl>
  </w:abstractNum>
  <w:abstractNum w:abstractNumId="14">
    <w:nsid w:val="5F20245F"/>
    <w:multiLevelType w:val="hybridMultilevel"/>
    <w:tmpl w:val="80DE238C"/>
    <w:lvl w:ilvl="0" w:tplc="8F2020FA">
      <w:start w:val="1"/>
      <w:numFmt w:val="decimal"/>
      <w:lvlText w:val="%1."/>
      <w:lvlJc w:val="left"/>
      <w:pPr>
        <w:ind w:left="360" w:hanging="360"/>
      </w:pPr>
    </w:lvl>
    <w:lvl w:ilvl="1" w:tplc="04160019">
      <w:start w:val="1"/>
      <w:numFmt w:val="lowerLetter"/>
      <w:lvlText w:val="%2."/>
      <w:lvlJc w:val="left"/>
      <w:pPr>
        <w:ind w:left="1080" w:hanging="360"/>
      </w:pPr>
    </w:lvl>
    <w:lvl w:ilvl="2" w:tplc="0416001B">
      <w:start w:val="1"/>
      <w:numFmt w:val="lowerRoman"/>
      <w:lvlText w:val="%3."/>
      <w:lvlJc w:val="right"/>
      <w:pPr>
        <w:ind w:left="1800" w:hanging="180"/>
      </w:pPr>
    </w:lvl>
    <w:lvl w:ilvl="3" w:tplc="0416000F">
      <w:start w:val="1"/>
      <w:numFmt w:val="decimal"/>
      <w:lvlText w:val="%4."/>
      <w:lvlJc w:val="left"/>
      <w:pPr>
        <w:ind w:left="2520" w:hanging="360"/>
      </w:pPr>
    </w:lvl>
    <w:lvl w:ilvl="4" w:tplc="04160019">
      <w:start w:val="1"/>
      <w:numFmt w:val="lowerLetter"/>
      <w:lvlText w:val="%5."/>
      <w:lvlJc w:val="left"/>
      <w:pPr>
        <w:ind w:left="3240" w:hanging="360"/>
      </w:pPr>
    </w:lvl>
    <w:lvl w:ilvl="5" w:tplc="0416001B">
      <w:start w:val="1"/>
      <w:numFmt w:val="lowerRoman"/>
      <w:lvlText w:val="%6."/>
      <w:lvlJc w:val="right"/>
      <w:pPr>
        <w:ind w:left="3960" w:hanging="180"/>
      </w:pPr>
    </w:lvl>
    <w:lvl w:ilvl="6" w:tplc="0416000F">
      <w:start w:val="1"/>
      <w:numFmt w:val="decimal"/>
      <w:lvlText w:val="%7."/>
      <w:lvlJc w:val="left"/>
      <w:pPr>
        <w:ind w:left="4680" w:hanging="360"/>
      </w:pPr>
    </w:lvl>
    <w:lvl w:ilvl="7" w:tplc="04160019">
      <w:start w:val="1"/>
      <w:numFmt w:val="lowerLetter"/>
      <w:lvlText w:val="%8."/>
      <w:lvlJc w:val="left"/>
      <w:pPr>
        <w:ind w:left="5400" w:hanging="360"/>
      </w:pPr>
    </w:lvl>
    <w:lvl w:ilvl="8" w:tplc="0416001B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684328B9"/>
    <w:multiLevelType w:val="hybridMultilevel"/>
    <w:tmpl w:val="FA9E2744"/>
    <w:lvl w:ilvl="0" w:tplc="04160001">
      <w:start w:val="1"/>
      <w:numFmt w:val="bullet"/>
      <w:lvlText w:val=""/>
      <w:lvlJc w:val="left"/>
      <w:pPr>
        <w:ind w:left="8517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9237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9957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10677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11397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12117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12837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13557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14277" w:hanging="360"/>
      </w:pPr>
      <w:rPr>
        <w:rFonts w:ascii="Wingdings" w:hAnsi="Wingdings" w:hint="default"/>
      </w:rPr>
    </w:lvl>
  </w:abstractNum>
  <w:abstractNum w:abstractNumId="16">
    <w:nsid w:val="697B6EE5"/>
    <w:multiLevelType w:val="multilevel"/>
    <w:tmpl w:val="E2BAABA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677" w:hanging="360"/>
      </w:pPr>
    </w:lvl>
    <w:lvl w:ilvl="2">
      <w:start w:val="1"/>
      <w:numFmt w:val="decimal"/>
      <w:lvlText w:val="%1.%2.%3."/>
      <w:lvlJc w:val="left"/>
      <w:pPr>
        <w:ind w:left="1354" w:hanging="720"/>
      </w:pPr>
    </w:lvl>
    <w:lvl w:ilvl="3">
      <w:start w:val="1"/>
      <w:numFmt w:val="decimal"/>
      <w:lvlText w:val="%1.%2.%3.%4."/>
      <w:lvlJc w:val="left"/>
      <w:pPr>
        <w:ind w:left="1671" w:hanging="720"/>
      </w:pPr>
    </w:lvl>
    <w:lvl w:ilvl="4">
      <w:start w:val="1"/>
      <w:numFmt w:val="decimal"/>
      <w:lvlText w:val="%1.%2.%3.%4.%5."/>
      <w:lvlJc w:val="left"/>
      <w:pPr>
        <w:ind w:left="2348" w:hanging="1080"/>
      </w:pPr>
    </w:lvl>
    <w:lvl w:ilvl="5">
      <w:start w:val="1"/>
      <w:numFmt w:val="decimal"/>
      <w:lvlText w:val="%1.%2.%3.%4.%5.%6."/>
      <w:lvlJc w:val="left"/>
      <w:pPr>
        <w:ind w:left="2665" w:hanging="1080"/>
      </w:pPr>
    </w:lvl>
    <w:lvl w:ilvl="6">
      <w:start w:val="1"/>
      <w:numFmt w:val="decimal"/>
      <w:lvlText w:val="%1.%2.%3.%4.%5.%6.%7."/>
      <w:lvlJc w:val="left"/>
      <w:pPr>
        <w:ind w:left="3342" w:hanging="1440"/>
      </w:pPr>
    </w:lvl>
    <w:lvl w:ilvl="7">
      <w:start w:val="1"/>
      <w:numFmt w:val="decimal"/>
      <w:lvlText w:val="%1.%2.%3.%4.%5.%6.%7.%8."/>
      <w:lvlJc w:val="left"/>
      <w:pPr>
        <w:ind w:left="3659" w:hanging="1440"/>
      </w:pPr>
    </w:lvl>
    <w:lvl w:ilvl="8">
      <w:start w:val="1"/>
      <w:numFmt w:val="decimal"/>
      <w:lvlText w:val="%1.%2.%3.%4.%5.%6.%7.%8.%9."/>
      <w:lvlJc w:val="left"/>
      <w:pPr>
        <w:ind w:left="4336" w:hanging="1800"/>
      </w:pPr>
    </w:lvl>
  </w:abstractNum>
  <w:abstractNum w:abstractNumId="17">
    <w:nsid w:val="6DCF6A7D"/>
    <w:multiLevelType w:val="hybridMultilevel"/>
    <w:tmpl w:val="296C5FD2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ED53538"/>
    <w:multiLevelType w:val="hybridMultilevel"/>
    <w:tmpl w:val="50BC9BEA"/>
    <w:lvl w:ilvl="0" w:tplc="CAD4B892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3444732"/>
    <w:multiLevelType w:val="hybridMultilevel"/>
    <w:tmpl w:val="7844400C"/>
    <w:lvl w:ilvl="0" w:tplc="A316EE96">
      <w:start w:val="4"/>
      <w:numFmt w:val="decimal"/>
      <w:lvlText w:val="%1"/>
      <w:lvlJc w:val="left"/>
      <w:pPr>
        <w:ind w:left="720" w:hanging="360"/>
      </w:pPr>
      <w:rPr>
        <w:rFonts w:eastAsia="Calibri" w:hint="default"/>
        <w:color w:val="00000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7746427"/>
    <w:multiLevelType w:val="multilevel"/>
    <w:tmpl w:val="E2BAABA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677" w:hanging="360"/>
      </w:pPr>
    </w:lvl>
    <w:lvl w:ilvl="2">
      <w:start w:val="1"/>
      <w:numFmt w:val="decimal"/>
      <w:lvlText w:val="%1.%2.%3."/>
      <w:lvlJc w:val="left"/>
      <w:pPr>
        <w:ind w:left="1354" w:hanging="720"/>
      </w:pPr>
    </w:lvl>
    <w:lvl w:ilvl="3">
      <w:start w:val="1"/>
      <w:numFmt w:val="decimal"/>
      <w:lvlText w:val="%1.%2.%3.%4."/>
      <w:lvlJc w:val="left"/>
      <w:pPr>
        <w:ind w:left="1671" w:hanging="720"/>
      </w:pPr>
    </w:lvl>
    <w:lvl w:ilvl="4">
      <w:start w:val="1"/>
      <w:numFmt w:val="decimal"/>
      <w:lvlText w:val="%1.%2.%3.%4.%5."/>
      <w:lvlJc w:val="left"/>
      <w:pPr>
        <w:ind w:left="2348" w:hanging="1080"/>
      </w:pPr>
    </w:lvl>
    <w:lvl w:ilvl="5">
      <w:start w:val="1"/>
      <w:numFmt w:val="decimal"/>
      <w:lvlText w:val="%1.%2.%3.%4.%5.%6."/>
      <w:lvlJc w:val="left"/>
      <w:pPr>
        <w:ind w:left="2665" w:hanging="1080"/>
      </w:pPr>
    </w:lvl>
    <w:lvl w:ilvl="6">
      <w:start w:val="1"/>
      <w:numFmt w:val="decimal"/>
      <w:lvlText w:val="%1.%2.%3.%4.%5.%6.%7."/>
      <w:lvlJc w:val="left"/>
      <w:pPr>
        <w:ind w:left="3342" w:hanging="1440"/>
      </w:pPr>
    </w:lvl>
    <w:lvl w:ilvl="7">
      <w:start w:val="1"/>
      <w:numFmt w:val="decimal"/>
      <w:lvlText w:val="%1.%2.%3.%4.%5.%6.%7.%8."/>
      <w:lvlJc w:val="left"/>
      <w:pPr>
        <w:ind w:left="3659" w:hanging="1440"/>
      </w:pPr>
    </w:lvl>
    <w:lvl w:ilvl="8">
      <w:start w:val="1"/>
      <w:numFmt w:val="decimal"/>
      <w:lvlText w:val="%1.%2.%3.%4.%5.%6.%7.%8.%9."/>
      <w:lvlJc w:val="left"/>
      <w:pPr>
        <w:ind w:left="4336" w:hanging="1800"/>
      </w:pPr>
    </w:lvl>
  </w:abstractNum>
  <w:abstractNum w:abstractNumId="21">
    <w:nsid w:val="7A112F69"/>
    <w:multiLevelType w:val="hybridMultilevel"/>
    <w:tmpl w:val="08E0CE44"/>
    <w:lvl w:ilvl="0" w:tplc="AAC8599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2A282E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526ADD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5C6A0D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BBE9FF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4BA72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70A635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68881E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FEA9CA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2">
    <w:nsid w:val="7D027AF8"/>
    <w:multiLevelType w:val="hybridMultilevel"/>
    <w:tmpl w:val="80DE238C"/>
    <w:lvl w:ilvl="0" w:tplc="8F2020FA">
      <w:start w:val="1"/>
      <w:numFmt w:val="decimal"/>
      <w:lvlText w:val="%1."/>
      <w:lvlJc w:val="left"/>
      <w:pPr>
        <w:ind w:left="1398" w:hanging="360"/>
      </w:pPr>
    </w:lvl>
    <w:lvl w:ilvl="1" w:tplc="04160019">
      <w:start w:val="1"/>
      <w:numFmt w:val="lowerLetter"/>
      <w:lvlText w:val="%2."/>
      <w:lvlJc w:val="left"/>
      <w:pPr>
        <w:ind w:left="2118" w:hanging="360"/>
      </w:pPr>
    </w:lvl>
    <w:lvl w:ilvl="2" w:tplc="0416001B">
      <w:start w:val="1"/>
      <w:numFmt w:val="lowerRoman"/>
      <w:lvlText w:val="%3."/>
      <w:lvlJc w:val="right"/>
      <w:pPr>
        <w:ind w:left="2838" w:hanging="180"/>
      </w:pPr>
    </w:lvl>
    <w:lvl w:ilvl="3" w:tplc="0416000F">
      <w:start w:val="1"/>
      <w:numFmt w:val="decimal"/>
      <w:lvlText w:val="%4."/>
      <w:lvlJc w:val="left"/>
      <w:pPr>
        <w:ind w:left="3558" w:hanging="360"/>
      </w:pPr>
    </w:lvl>
    <w:lvl w:ilvl="4" w:tplc="04160019">
      <w:start w:val="1"/>
      <w:numFmt w:val="lowerLetter"/>
      <w:lvlText w:val="%5."/>
      <w:lvlJc w:val="left"/>
      <w:pPr>
        <w:ind w:left="4278" w:hanging="360"/>
      </w:pPr>
    </w:lvl>
    <w:lvl w:ilvl="5" w:tplc="0416001B">
      <w:start w:val="1"/>
      <w:numFmt w:val="lowerRoman"/>
      <w:lvlText w:val="%6."/>
      <w:lvlJc w:val="right"/>
      <w:pPr>
        <w:ind w:left="4998" w:hanging="180"/>
      </w:pPr>
    </w:lvl>
    <w:lvl w:ilvl="6" w:tplc="0416000F">
      <w:start w:val="1"/>
      <w:numFmt w:val="decimal"/>
      <w:lvlText w:val="%7."/>
      <w:lvlJc w:val="left"/>
      <w:pPr>
        <w:ind w:left="5718" w:hanging="360"/>
      </w:pPr>
    </w:lvl>
    <w:lvl w:ilvl="7" w:tplc="04160019">
      <w:start w:val="1"/>
      <w:numFmt w:val="lowerLetter"/>
      <w:lvlText w:val="%8."/>
      <w:lvlJc w:val="left"/>
      <w:pPr>
        <w:ind w:left="6438" w:hanging="360"/>
      </w:pPr>
    </w:lvl>
    <w:lvl w:ilvl="8" w:tplc="0416001B">
      <w:start w:val="1"/>
      <w:numFmt w:val="lowerRoman"/>
      <w:lvlText w:val="%9."/>
      <w:lvlJc w:val="right"/>
      <w:pPr>
        <w:ind w:left="7158" w:hanging="180"/>
      </w:pPr>
    </w:lvl>
  </w:abstractNum>
  <w:num w:numId="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5"/>
  </w:num>
  <w:num w:numId="3">
    <w:abstractNumId w:val="8"/>
  </w:num>
  <w:num w:numId="4">
    <w:abstractNumId w:val="3"/>
  </w:num>
  <w:num w:numId="5">
    <w:abstractNumId w:val="9"/>
  </w:num>
  <w:num w:numId="6">
    <w:abstractNumId w:val="21"/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6"/>
  </w:num>
  <w:num w:numId="9">
    <w:abstractNumId w:val="17"/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"/>
  </w:num>
  <w:num w:numId="1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6"/>
  </w:num>
  <w:num w:numId="1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0"/>
  </w:num>
  <w:num w:numId="21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8"/>
  </w:num>
  <w:num w:numId="23">
    <w:abstractNumId w:val="19"/>
  </w:num>
  <w:num w:numId="2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"/>
  </w:num>
  <w:num w:numId="2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01C14"/>
    <w:rsid w:val="000F1F4E"/>
    <w:rsid w:val="0020026C"/>
    <w:rsid w:val="00201C14"/>
    <w:rsid w:val="00281DF5"/>
    <w:rsid w:val="00343A19"/>
    <w:rsid w:val="0040794A"/>
    <w:rsid w:val="00460EC7"/>
    <w:rsid w:val="00585005"/>
    <w:rsid w:val="00637FBE"/>
    <w:rsid w:val="006D7C3C"/>
    <w:rsid w:val="007B4F91"/>
    <w:rsid w:val="007C3368"/>
    <w:rsid w:val="008D362B"/>
    <w:rsid w:val="00917E9C"/>
    <w:rsid w:val="009327E7"/>
    <w:rsid w:val="00A32A5C"/>
    <w:rsid w:val="00AB3690"/>
    <w:rsid w:val="00AE43E4"/>
    <w:rsid w:val="00B35421"/>
    <w:rsid w:val="00B35E2A"/>
    <w:rsid w:val="00C41920"/>
    <w:rsid w:val="00D5744D"/>
    <w:rsid w:val="00ED6614"/>
    <w:rsid w:val="00EF0759"/>
    <w:rsid w:val="00F81762"/>
    <w:rsid w:val="00F867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6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Web 2" w:semiHidden="0" w:unhideWhenUsed="0"/>
    <w:lsdException w:name="Table Grid" w:semiHidden="0" w:uiPriority="39" w:unhideWhenUsed="0"/>
    <w:lsdException w:name="Table Theme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5005"/>
  </w:style>
  <w:style w:type="paragraph" w:styleId="Ttulo1">
    <w:name w:val="heading 1"/>
    <w:basedOn w:val="Normal"/>
    <w:next w:val="Normal"/>
    <w:link w:val="Ttulo1Char"/>
    <w:uiPriority w:val="6"/>
    <w:qFormat/>
    <w:rsid w:val="00201C14"/>
    <w:pPr>
      <w:keepNext/>
      <w:keepLines/>
      <w:spacing w:after="0" w:line="312" w:lineRule="auto"/>
      <w:contextualSpacing/>
      <w:outlineLvl w:val="0"/>
    </w:pPr>
    <w:rPr>
      <w:rFonts w:asciiTheme="majorHAnsi" w:eastAsiaTheme="majorEastAsia" w:hAnsiTheme="majorHAnsi" w:cstheme="majorBidi"/>
      <w:color w:val="181818" w:themeColor="text2" w:themeShade="BF"/>
      <w:sz w:val="28"/>
      <w:szCs w:val="24"/>
      <w:lang w:val="pt-PT" w:eastAsia="ja-JP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6"/>
    <w:rsid w:val="00201C14"/>
    <w:rPr>
      <w:rFonts w:asciiTheme="majorHAnsi" w:eastAsiaTheme="majorEastAsia" w:hAnsiTheme="majorHAnsi" w:cstheme="majorBidi"/>
      <w:color w:val="181818" w:themeColor="text2" w:themeShade="BF"/>
      <w:sz w:val="28"/>
      <w:szCs w:val="24"/>
      <w:lang w:val="pt-PT" w:eastAsia="ja-JP"/>
    </w:rPr>
  </w:style>
  <w:style w:type="paragraph" w:styleId="PargrafodaLista">
    <w:name w:val="List Paragraph"/>
    <w:basedOn w:val="Normal"/>
    <w:link w:val="PargrafodaListaChar"/>
    <w:uiPriority w:val="34"/>
    <w:qFormat/>
    <w:rsid w:val="00201C14"/>
    <w:pPr>
      <w:spacing w:before="60" w:after="0" w:line="312" w:lineRule="auto"/>
      <w:ind w:left="720"/>
      <w:contextualSpacing/>
    </w:pPr>
    <w:rPr>
      <w:rFonts w:eastAsiaTheme="minorEastAsia"/>
      <w:color w:val="181818" w:themeColor="text2" w:themeShade="BF"/>
      <w:lang w:val="pt-PT" w:eastAsia="ja-JP"/>
    </w:rPr>
  </w:style>
  <w:style w:type="paragraph" w:styleId="Cabealho">
    <w:name w:val="header"/>
    <w:basedOn w:val="Normal"/>
    <w:link w:val="CabealhoChar"/>
    <w:uiPriority w:val="99"/>
    <w:unhideWhenUsed/>
    <w:rsid w:val="00201C1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201C14"/>
  </w:style>
  <w:style w:type="paragraph" w:styleId="Rodap">
    <w:name w:val="footer"/>
    <w:basedOn w:val="Normal"/>
    <w:link w:val="RodapChar"/>
    <w:uiPriority w:val="99"/>
    <w:unhideWhenUsed/>
    <w:rsid w:val="00201C1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201C14"/>
  </w:style>
  <w:style w:type="character" w:styleId="Refdecomentrio">
    <w:name w:val="annotation reference"/>
    <w:basedOn w:val="Fontepargpadro"/>
    <w:uiPriority w:val="99"/>
    <w:semiHidden/>
    <w:unhideWhenUsed/>
    <w:rsid w:val="00201C14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201C14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201C14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201C14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201C14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201C1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201C14"/>
    <w:rPr>
      <w:rFonts w:ascii="Segoe UI" w:hAnsi="Segoe UI" w:cs="Segoe UI"/>
      <w:sz w:val="18"/>
      <w:szCs w:val="18"/>
    </w:rPr>
  </w:style>
  <w:style w:type="character" w:styleId="Hyperlink">
    <w:name w:val="Hyperlink"/>
    <w:basedOn w:val="Fontepargpadro"/>
    <w:uiPriority w:val="99"/>
    <w:unhideWhenUsed/>
    <w:rsid w:val="00201C14"/>
    <w:rPr>
      <w:color w:val="A8BF4D" w:themeColor="hyperlink"/>
      <w:u w:val="single"/>
    </w:rPr>
  </w:style>
  <w:style w:type="character" w:customStyle="1" w:styleId="UnresolvedMention">
    <w:name w:val="Unresolved Mention"/>
    <w:basedOn w:val="Fontepargpadro"/>
    <w:uiPriority w:val="99"/>
    <w:semiHidden/>
    <w:unhideWhenUsed/>
    <w:rsid w:val="00201C14"/>
    <w:rPr>
      <w:color w:val="605E5C"/>
      <w:shd w:val="clear" w:color="auto" w:fill="E1DFDD"/>
    </w:rPr>
  </w:style>
  <w:style w:type="character" w:styleId="HiperlinkVisitado">
    <w:name w:val="FollowedHyperlink"/>
    <w:basedOn w:val="Fontepargpadro"/>
    <w:uiPriority w:val="99"/>
    <w:semiHidden/>
    <w:unhideWhenUsed/>
    <w:rsid w:val="00201C14"/>
    <w:rPr>
      <w:color w:val="B4CA80" w:themeColor="followedHyperlink"/>
      <w:u w:val="single"/>
    </w:rPr>
  </w:style>
  <w:style w:type="paragraph" w:customStyle="1" w:styleId="Epgrafe">
    <w:name w:val="#Epígrafe"/>
    <w:basedOn w:val="Normal"/>
    <w:autoRedefine/>
    <w:qFormat/>
    <w:rsid w:val="00201C14"/>
    <w:pPr>
      <w:widowControl w:val="0"/>
      <w:tabs>
        <w:tab w:val="left" w:pos="426"/>
      </w:tabs>
      <w:suppressAutoHyphens/>
      <w:spacing w:before="90" w:after="45" w:line="240" w:lineRule="auto"/>
      <w:ind w:left="57"/>
    </w:pPr>
    <w:rPr>
      <w:rFonts w:ascii="Calibri" w:eastAsia="Calibri" w:hAnsi="Calibri" w:cs="Calibri"/>
      <w:lang w:bidi="en-US"/>
    </w:rPr>
  </w:style>
  <w:style w:type="character" w:customStyle="1" w:styleId="PargrafodaListaChar">
    <w:name w:val="Parágrafo da Lista Char"/>
    <w:link w:val="PargrafodaLista"/>
    <w:uiPriority w:val="34"/>
    <w:locked/>
    <w:rsid w:val="00201C14"/>
    <w:rPr>
      <w:rFonts w:eastAsiaTheme="minorEastAsia"/>
      <w:color w:val="181818" w:themeColor="text2" w:themeShade="BF"/>
      <w:lang w:val="pt-PT" w:eastAsia="ja-JP"/>
    </w:rPr>
  </w:style>
  <w:style w:type="character" w:customStyle="1" w:styleId="TextodecomentrioChar1">
    <w:name w:val="Texto de comentário Char1"/>
    <w:basedOn w:val="Fontepargpadro"/>
    <w:uiPriority w:val="99"/>
    <w:semiHidden/>
    <w:locked/>
    <w:rsid w:val="00201C14"/>
    <w:rPr>
      <w:rFonts w:ascii="Times New Roman" w:eastAsia="Times New Roman" w:hAnsi="Times New Roman" w:cs="Times New Roman"/>
      <w:sz w:val="24"/>
      <w:szCs w:val="20"/>
      <w:lang w:eastAsia="pt-BR"/>
    </w:rPr>
  </w:style>
  <w:style w:type="paragraph" w:customStyle="1" w:styleId="Default">
    <w:name w:val="Default"/>
    <w:rsid w:val="00201C1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_rels/theme1.xml.rels><?xml version="1.0" encoding="UTF-8" standalone="yes"?>
<Relationships xmlns="http://schemas.openxmlformats.org/package/2006/relationships"><Relationship Id="rId2" Type="http://schemas.openxmlformats.org/officeDocument/2006/relationships/image" Target="../media/image4.jpeg"/><Relationship Id="rId1" Type="http://schemas.openxmlformats.org/officeDocument/2006/relationships/image" Target="../media/image3.jpeg"/></Relationships>
</file>

<file path=word/theme/theme1.xml><?xml version="1.0" encoding="utf-8"?>
<a:theme xmlns:a="http://schemas.openxmlformats.org/drawingml/2006/main" name="Orgânico">
  <a:themeElements>
    <a:clrScheme name="Orgânico">
      <a:dk1>
        <a:sysClr val="windowText" lastClr="000000"/>
      </a:dk1>
      <a:lt1>
        <a:sysClr val="window" lastClr="FFFFFF"/>
      </a:lt1>
      <a:dk2>
        <a:srgbClr val="212121"/>
      </a:dk2>
      <a:lt2>
        <a:srgbClr val="DADADA"/>
      </a:lt2>
      <a:accent1>
        <a:srgbClr val="83992A"/>
      </a:accent1>
      <a:accent2>
        <a:srgbClr val="3C9770"/>
      </a:accent2>
      <a:accent3>
        <a:srgbClr val="44709D"/>
      </a:accent3>
      <a:accent4>
        <a:srgbClr val="A23C33"/>
      </a:accent4>
      <a:accent5>
        <a:srgbClr val="D97828"/>
      </a:accent5>
      <a:accent6>
        <a:srgbClr val="DEB340"/>
      </a:accent6>
      <a:hlink>
        <a:srgbClr val="A8BF4D"/>
      </a:hlink>
      <a:folHlink>
        <a:srgbClr val="B4CA80"/>
      </a:folHlink>
    </a:clrScheme>
    <a:fontScheme name="Orgânico">
      <a:majorFont>
        <a:latin typeface="Garamond"/>
        <a:ea typeface=""/>
        <a:cs typeface=""/>
        <a:font script="Jpan" typeface="ＭＳ Ｐゴシック"/>
        <a:font script="Hang" typeface="돋움"/>
        <a:font script="Hans" typeface="方正舒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Garamond"/>
        <a:ea typeface=""/>
        <a:cs typeface=""/>
        <a:font script="Jpan" typeface="ＭＳ Ｐ明朝"/>
        <a:font script="Hang" typeface="바탕"/>
        <a:font script="Hans" typeface="方正舒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rgânico">
      <a:fillStyleLst>
        <a:solidFill>
          <a:schemeClr val="phClr"/>
        </a:solidFill>
        <a:gradFill rotWithShape="1">
          <a:gsLst>
            <a:gs pos="0">
              <a:schemeClr val="phClr">
                <a:tint val="60000"/>
                <a:lumMod val="110000"/>
              </a:schemeClr>
            </a:gs>
            <a:gs pos="100000">
              <a:schemeClr val="phClr">
                <a:tint val="82000"/>
              </a:schemeClr>
            </a:gs>
          </a:gsLst>
          <a:lin ang="5400000" scaled="0"/>
        </a:gradFill>
        <a:blipFill>
          <a:blip xmlns:r="http://schemas.openxmlformats.org/officeDocument/2006/relationships" r:embed="rId1">
            <a:duotone>
              <a:schemeClr val="phClr">
                <a:shade val="74000"/>
                <a:satMod val="130000"/>
                <a:lumMod val="90000"/>
              </a:schemeClr>
              <a:schemeClr val="phClr">
                <a:tint val="94000"/>
                <a:satMod val="120000"/>
                <a:lumMod val="104000"/>
              </a:schemeClr>
            </a:duotone>
          </a:blip>
          <a:tile tx="0" ty="0" sx="100000" sy="100000" flip="none" algn="tl"/>
        </a:blip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38100" dist="25400" dir="5400000" rotWithShape="0">
              <a:srgbClr val="000000">
                <a:alpha val="60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0000"/>
                <a:lumMod val="110000"/>
              </a:schemeClr>
            </a:gs>
            <a:gs pos="100000">
              <a:schemeClr val="phClr">
                <a:shade val="88000"/>
                <a:lumMod val="98000"/>
              </a:schemeClr>
            </a:gs>
          </a:gsLst>
          <a:lin ang="5400000" scaled="0"/>
        </a:gradFill>
        <a:blipFill>
          <a:blip xmlns:r="http://schemas.openxmlformats.org/officeDocument/2006/relationships" r:embed="rId2"/>
          <a:stretch/>
        </a:blip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rganic" id="{28CDC826-8792-45C0-861B-85EB3ADEDA33}" vid="{7DAC20F1-423D-49E2-BD0B-50532748BAD0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256</Words>
  <Characters>1383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Joana Silva</dc:creator>
  <cp:keywords/>
  <dc:description/>
  <cp:lastModifiedBy>UFRPE-8372</cp:lastModifiedBy>
  <cp:revision>4</cp:revision>
  <dcterms:created xsi:type="dcterms:W3CDTF">2019-10-29T20:33:00Z</dcterms:created>
  <dcterms:modified xsi:type="dcterms:W3CDTF">2020-11-19T18:18:00Z</dcterms:modified>
</cp:coreProperties>
</file>